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FF" w:rsidRPr="001873FF" w:rsidRDefault="001873FF" w:rsidP="001873FF">
      <w:pPr>
        <w:pStyle w:val="a5"/>
        <w:keepNext/>
        <w:jc w:val="center"/>
        <w:rPr>
          <w:rFonts w:ascii="Times New Roman" w:hAnsi="Times New Roman" w:cs="Times New Roman"/>
          <w:color w:val="auto"/>
          <w:sz w:val="24"/>
        </w:rPr>
      </w:pPr>
      <w:r w:rsidRPr="001873FF">
        <w:rPr>
          <w:rFonts w:ascii="Times New Roman" w:hAnsi="Times New Roman" w:cs="Times New Roman"/>
          <w:noProof/>
          <w:color w:val="auto"/>
          <w:sz w:val="24"/>
        </w:rPr>
        <w:t>Информация о персональном составе педагогических работников</w:t>
      </w:r>
    </w:p>
    <w:tbl>
      <w:tblPr>
        <w:tblStyle w:val="a3"/>
        <w:tblpPr w:leftFromText="180" w:rightFromText="180" w:vertAnchor="page" w:horzAnchor="margin" w:tblpXSpec="center" w:tblpY="1681"/>
        <w:tblW w:w="16537" w:type="dxa"/>
        <w:tblLayout w:type="fixed"/>
        <w:tblLook w:val="04A0" w:firstRow="1" w:lastRow="0" w:firstColumn="1" w:lastColumn="0" w:noHBand="0" w:noVBand="1"/>
      </w:tblPr>
      <w:tblGrid>
        <w:gridCol w:w="534"/>
        <w:gridCol w:w="1523"/>
        <w:gridCol w:w="1297"/>
        <w:gridCol w:w="1808"/>
        <w:gridCol w:w="2124"/>
        <w:gridCol w:w="875"/>
        <w:gridCol w:w="843"/>
        <w:gridCol w:w="3054"/>
        <w:gridCol w:w="1360"/>
        <w:gridCol w:w="1145"/>
        <w:gridCol w:w="1974"/>
      </w:tblGrid>
      <w:tr w:rsidR="009453A2" w:rsidRPr="00625B3B" w:rsidTr="00625B3B">
        <w:tc>
          <w:tcPr>
            <w:tcW w:w="534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23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97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8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124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Уровень образования. Наименование направления подготовки и (или) специальности. Квалификация</w:t>
            </w:r>
          </w:p>
        </w:tc>
        <w:tc>
          <w:tcPr>
            <w:tcW w:w="875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843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3054" w:type="dxa"/>
            <w:vAlign w:val="center"/>
          </w:tcPr>
          <w:p w:rsidR="009453A2" w:rsidRPr="00625B3B" w:rsidRDefault="00604553" w:rsidP="0060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года)</w:t>
            </w:r>
          </w:p>
        </w:tc>
        <w:tc>
          <w:tcPr>
            <w:tcW w:w="1360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профессиональной </w:t>
            </w:r>
            <w:r w:rsidR="007B2B12" w:rsidRPr="00625B3B"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</w:p>
        </w:tc>
        <w:tc>
          <w:tcPr>
            <w:tcW w:w="1145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Стаж работы в профессиональной среде</w:t>
            </w:r>
          </w:p>
        </w:tc>
        <w:tc>
          <w:tcPr>
            <w:tcW w:w="1974" w:type="dxa"/>
            <w:vAlign w:val="center"/>
          </w:tcPr>
          <w:p w:rsidR="009453A2" w:rsidRPr="00625B3B" w:rsidRDefault="009453A2" w:rsidP="009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общеобразовательной программы в </w:t>
            </w:r>
            <w:r w:rsidR="00484C5B" w:rsidRPr="00625B3B">
              <w:rPr>
                <w:rFonts w:ascii="Times New Roman" w:hAnsi="Times New Roman" w:cs="Times New Roman"/>
                <w:sz w:val="20"/>
                <w:szCs w:val="20"/>
              </w:rPr>
              <w:t>реализации,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которой участвует педагогический работник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Субочева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 КГПИ, 1983г./ 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биологии и химии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соответствие пр.№321-од от 28.03.2023г.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Тудакова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Вера Евгеньевна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Физика 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1986г./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математики и физики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Применение ФГИС «Моя школа» на уроках математики в основной школе.27.05.2024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Керимова Татьяна Валентиновна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Учитель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1997г.,  Учитель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 Учитель-высшая пр.№9-од от 14.01.2022г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Психологические особенности организации деятельности наставника в педагогической организации. 03.06.2024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Зусманович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Галина Вячеславовна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по УВР, </w:t>
            </w:r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Информатика, математика, Вероятность и статистика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ПИ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1994г.  /Учитель математики и информатики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Проектирование образовательного процесса на основе моделей смешанного обучения.28.10.2024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Лукшина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по ВР, Учитель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Биология, Решение генетических задач,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Биохим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1993 г. /Учитель биологии и химии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Методические особенности преподавания биологии на углубленном уровне в соответствии с требованиями ФГОС СОО. 17.06.2024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Альбина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Технология,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ГБОУ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ВПО «Поволжская государственная социально-гуманитарная академия», 2012г.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классов, учитель иностранного языка (английский язык)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Обучение русскому языку детей младшего школьного возраста в полиэтнической среде. 16.09.2024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Андреев Михаил Федорович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Технология (мальчики), ОБЖ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Ульяновский ордена «Знак почета» государственный педагогический институт им. И.Н. Ульянова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1992г.  Учитель географии и биологии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университет просвещения.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(технология» в условиях внесения изменений в ФОП ООО» 72 часа 05 августа 2024 г.</w:t>
            </w:r>
            <w:proofErr w:type="gram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F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625B3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F"/>
              </w:rPr>
              <w:t>Учебный предмет «Основы безопасности и защиты Родины»: практико-ориентированное обучение. 12.09.2024 год</w:t>
            </w: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Аржаева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СГПУ, 2002г., биология, МБОУ ОДПО ЦРО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2017г., начальное образование Учитель-первая, пр.№254-од от 11.04.2023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Методические аспекты разработки заданий для формирования читательской грамотности обучающихся в школе. 27.05.2024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Болотина Светлана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ПГСГА 2014г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математики. Учитель-первая, пр.№345-од от 11.10.2019г.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Бунина Оксана Дмитриевна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Учитель, педагог-психолог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 Высшее Иссык-Кульский государственный университет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Н.Тыныстанова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классов, учитель русского языка в начальной школе, ГБУ ДПО «РСЦ» «Педагогическая психология»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 безопасная и комфортная образовательная среда: от экспертизы к проектированию. 27.08.2024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Государственное бюджетное учреждение </w:t>
            </w:r>
            <w:proofErr w:type="gramStart"/>
            <w:r w:rsidRPr="00625B3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625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профессионального образован6ия Самарской области «Региональный </w:t>
            </w:r>
            <w:proofErr w:type="spellStart"/>
            <w:r w:rsidRPr="00625B3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социопсихологический</w:t>
            </w:r>
            <w:proofErr w:type="spellEnd"/>
            <w:r w:rsidRPr="00625B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центр» 376 час.</w:t>
            </w:r>
          </w:p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Вдовина Татьяна Владимировна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Технология (девочки)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 Куйбышевский инженерно-строительный институт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икояна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архитектор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образования. «Использование библиотеки цифрового образовательного контента в учебной деятельности» 32 часа. 19 июня 2023г. 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университет просвещения.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«Обучение учебному предмету «Труд (технология» в условиях внесения изменений в ФОП ООО» 72 часа 05 августа 2024 г.</w:t>
            </w:r>
            <w:proofErr w:type="gramEnd"/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Вострикова Инна Николаевна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Право, Экономика, Основы налоговой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грамотности, Финансовая грамотность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СГПУ, 1997г., учитель истории и социально-политических дисциплин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Психологические особенности организации деятельности наставника в педагогической организации. 03.06.2024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Герасимовская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Лариса Олеговна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КуАИ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ООО «Учитель-Инфо» 2019г., учитель математики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Применение ФГИС «Моя школа» на уроках математики в основной школе.27.05.2024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 «Учитель – Инфо» 2019 год профессиональная переподготовка в объеме 612 часов «Педагогическое образование: математика»</w:t>
            </w:r>
          </w:p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Глебова Юлия Валерьевна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2006г.  Учитель начальных классов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Губина Вера Александровна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 и взаимодействию с детскими общественными объединениями, педагог-психолог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ГОУ ВПО ПГСГА 2009г. Учитель биологии и химии, 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МБОУ ОДПО ЦРО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 Самара.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Стратегии и методы профилактики наркомании детей и подростков.28.10.2024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Данилова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1991г.,   Учитель английского и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немецкого языков 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Иванникова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Русское правописание и орфография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Иркутск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ин-т. Фил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ак.1977г.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Преподаватель русского языка и литературы</w:t>
            </w:r>
          </w:p>
          <w:p w:rsidR="00625B3B" w:rsidRPr="00625B3B" w:rsidRDefault="00625B3B" w:rsidP="00625B3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Кафедра социально-гуманитарного образования/Совершенствование компетенций учителей русского языка по вопросу подготовки обучающихся старших классов к ЕГЭ по русскому языку. 17.06 2024 года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Игнатьева Светлана Андреевна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 Среднее профессиональное ГБПОУ «Самарский социально-педагогический колледж» 2019г.,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 безопасная и комфортная образовательная среда: от экспертизы к проектированию. 27.08 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СГПУ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1995г.,   Учитель информатики 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Применение ФГИС «Моя школа» на уроках математики в основной школе. 27.05.2024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Ирикова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СамГПУ</w:t>
            </w:r>
            <w:proofErr w:type="spellEnd"/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1997г.,  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начальных классов Учитель-первая, пр.№560-од от 15.11.2020г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Психологические особенности организации деятельности наставника в педагогической организации. 03.06.2024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Карпеева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Химия, Проектно-исследовательская деятельность, Решение задач по химии повышенной сложности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КГУ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биохим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1982г.,  Химик, преподаватель химии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Кафедра математического и естественнонаучного образования/Формирование предметных,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результатов в рамках учебного предмета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Химия. 19.06 2024 года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Проектирование образовательного процесса на основе моделей смешанного обучения.28.10.2024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Керова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1977г., Учитель математики средней школы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Применение ФГИС «Моя школа» на уроках математики в основной школе. 27.05.2024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Князева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1983г.,  Учитель французского и немецкого языков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Космынина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Бузулукск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ч-ще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1996г.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 Учитель начальных классов Учитель-высшая, пр.№346-од от 12.05.2023г.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Кривошеева Елена Александровна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ГБОУ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ВПО «РГУТИС» 2012г.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» «Педагогика и методика дошкольного образования»</w:t>
            </w: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Кухаренко Татьяна Валерьевна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История Самарского края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СамГПИ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2000г.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 Учитель истории и социально-политический дисциплин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Кафедра социально-гуманитарного образования/Обновление содержания и методик преподавания в соответствии с требованиями ФОП (ООО, предметная область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Общественно-научные предметы).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03.06 2024 год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Лагутин Андрей Алексеевич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«Поволжская государственная социально-гуманитарная академия»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Современный урок с применением технологии учебно-группового сотрудничества. 26 августа 2024 года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Лаптева Нина Ивановна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Ивановский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1975г.,  Учитель истории, обществоведения и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англ.языка</w:t>
            </w:r>
            <w:proofErr w:type="spellEnd"/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Лапшина Людмила Андреевна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 ГОУ ВПО СГПУ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2005г., Учитель географии и биологии  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Современный урок с применением технологии учебно-группового сотрудничества. 26 августа 2024 года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Мозарина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Куйбышевское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1989г., Высшее СПИ 1996г., Учитель начальных классов, учитель русского языка и литературы   Учитель-первая пр.№456-од от 13.11.2020г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Моисеенко Наталья Валерьевна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Физика, Решение задач по физике повышенной сложности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Самарский государственный университет, 1999г., физик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Организация обучения с применением педагогических средств электронной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Наумкина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СГПИ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1991г.,  Учитель начальных классов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Нетесанова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магистр ГБОУ ВО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осквы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, Московский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гор.педаг.университет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Москва, 2015г., учитель истории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Никулин Игорь Николаевич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Куйбышевский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1988г., Учитель физической культуры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Оленина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Витольдовна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Пензенский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нст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1988г.,  Учитель начальных классов Учитель-первая пр.№7-од от 19.01.2021г.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Обучение русскому языку детей младшего школьного возраста в полиэтнической среде. 16.09.2024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Охотникова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Алла Геннадьевна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Вятский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уман.универ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2005г., Учитель иностранный язык (английский)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Учитель-первая, пр.№7-од от 19.01.2021г.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Психологические особенности организации деятельности наставника в педагогической организации. 03.06.2024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Петунина Ольга Сергеевна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Технология,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 Джезказганское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чилище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1982г.,  Учитель начальных классов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Учитель-первая  пр.№53-од от 15.02.2021г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Современный урок с применением технологии учебно-группового сотрудничества. 26 августа 2024 года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Полякова Лариса Михайловна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Куйбышевское педагогическое училище 1986г., 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ГПУ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2001г.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Учитель-первая, пр.№407-од от 02.07.2024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Приступчик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Бакалавр, ФГБОУ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«Самарский государственный педагогический университет»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 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Ракул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ФГБУ ВПО «Самарский государственный архитектурно-строительный университет» г. Самара  АНО ДПО «Национальный институт инновационного образования»</w:t>
            </w:r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по физической культуре и спорту детей и взрослых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АНО ДПО «Национальный институт инновационного образования» профессиональная переподготовка 288 час.</w:t>
            </w: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Менее года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Синегубова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Рассказы по истории отечества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бакалавр ГАОУ ВО МГПУ 2023г.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Организация обучения с применением педагогических средств электронной информационно-образовательной среды в школе. 20.10.2024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Сколкова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Усть-Каменогорский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1991г.,  Учитель музыки и пения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Учитель-высшая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пр.№105-од от 18.02.2020г.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Психолого-педагогические основы организации адресной помощи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разных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категорий с рисками школьной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09.09.2024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 ООО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Слепцова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Бузулукское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1987г., учитель начальных классов Учитель-первая, пр.№105-од от 18.02.2020г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Обучение русскому языку детей младшего школьного возраста в полиэтнической среде. 16.09.2024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Сюлаева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бакалавр ФГБОУ ВО «Мордовский государственный педагогический университет имени М.Е.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Евсевьева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аранска</w:t>
            </w:r>
            <w:proofErr w:type="spellEnd"/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Современный урок с применением технологии учебно-группового сотрудничества. 26 августа 2024 года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Ткаченко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Технология, 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КГПИ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1991г., Учитель начальных классов  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Учитель-высшая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пр.№53-од от 15.02.2021г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Психологические особенности организации деятельности наставника в педагогической организации. 03.06.2024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Уморина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Литература,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Анализ художественного текста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Высшее, КГУ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1991г.,  Преподаватель русского и литературы 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Учитель-высшая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, пр.№456-од от 13.11.2020г.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Психологические особенности организации деятельности наставника в педагогической организации. 03.06.2024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Ходаковская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Литературное чтение, Математика, Окружающий мир, Технология, 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ФГБОУ ВО «Самарский государственный социально-педагогический университет»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  <w:proofErr w:type="spellEnd"/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СГСПУ.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Проектирование образовательного процесса на основе моделей смешанного о</w:t>
            </w:r>
            <w:bookmarkStart w:id="0" w:name="_GoBack"/>
            <w:bookmarkEnd w:id="0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бучения.28.10.2024 год</w:t>
            </w: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625B3B" w:rsidRPr="00625B3B" w:rsidTr="00625B3B">
        <w:trPr>
          <w:trHeight w:val="363"/>
        </w:trPr>
        <w:tc>
          <w:tcPr>
            <w:tcW w:w="534" w:type="dxa"/>
          </w:tcPr>
          <w:p w:rsidR="00625B3B" w:rsidRPr="00625B3B" w:rsidRDefault="00625B3B" w:rsidP="00625B3B">
            <w:pPr>
              <w:pStyle w:val="a4"/>
              <w:numPr>
                <w:ilvl w:val="0"/>
                <w:numId w:val="1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25B3B" w:rsidRPr="00625B3B" w:rsidRDefault="00625B3B" w:rsidP="00625B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Чернякова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Элла Викторовна</w:t>
            </w:r>
          </w:p>
        </w:tc>
        <w:tc>
          <w:tcPr>
            <w:tcW w:w="1297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08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12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ГПИ </w:t>
            </w:r>
            <w:proofErr w:type="spellStart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им.Т.Г.Шевченко</w:t>
            </w:r>
            <w:proofErr w:type="spellEnd"/>
            <w:r w:rsidRPr="00625B3B">
              <w:rPr>
                <w:rFonts w:ascii="Times New Roman" w:hAnsi="Times New Roman" w:cs="Times New Roman"/>
                <w:sz w:val="20"/>
                <w:szCs w:val="20"/>
              </w:rPr>
              <w:t xml:space="preserve">  1985г.,  Учитель средней школы (русский язык и литература)</w:t>
            </w:r>
          </w:p>
        </w:tc>
        <w:tc>
          <w:tcPr>
            <w:tcW w:w="875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ГАУ ДПО СО ИРО.</w:t>
            </w:r>
            <w:r w:rsidRPr="00625B3B">
              <w:rPr>
                <w:rFonts w:ascii="Times New Roman" w:hAnsi="Times New Roman" w:cs="Times New Roman"/>
                <w:sz w:val="20"/>
                <w:szCs w:val="20"/>
              </w:rPr>
              <w:br/>
              <w:t>Кафедра социально-гуманитарного образования/Совершенствование компетенций учителей русского языка по вопросу подготовки обучающихся старших классов к ЕГЭ по русскому языку. 17.06 2024 года</w:t>
            </w:r>
          </w:p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625B3B" w:rsidRPr="00625B3B" w:rsidRDefault="00625B3B" w:rsidP="00625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625B3B" w:rsidRPr="00625B3B" w:rsidRDefault="00625B3B" w:rsidP="00625B3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74" w:type="dxa"/>
          </w:tcPr>
          <w:p w:rsidR="00625B3B" w:rsidRPr="00625B3B" w:rsidRDefault="00625B3B" w:rsidP="0062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B3B">
              <w:rPr>
                <w:rFonts w:ascii="Times New Roman" w:hAnsi="Times New Roman" w:cs="Times New Roman"/>
                <w:sz w:val="20"/>
                <w:szCs w:val="20"/>
              </w:rPr>
              <w:t>ООО, СОО</w:t>
            </w:r>
          </w:p>
        </w:tc>
      </w:tr>
    </w:tbl>
    <w:p w:rsidR="00245A91" w:rsidRPr="00484C5B" w:rsidRDefault="00245A91" w:rsidP="001873FF">
      <w:pPr>
        <w:jc w:val="center"/>
        <w:rPr>
          <w:rFonts w:ascii="Times New Roman" w:hAnsi="Times New Roman" w:cs="Times New Roman"/>
          <w:b/>
        </w:rPr>
      </w:pPr>
    </w:p>
    <w:sectPr w:rsidR="00245A91" w:rsidRPr="00484C5B" w:rsidSect="009453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3ACF"/>
    <w:multiLevelType w:val="hybridMultilevel"/>
    <w:tmpl w:val="9698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A2"/>
    <w:rsid w:val="00070B1F"/>
    <w:rsid w:val="000B31E5"/>
    <w:rsid w:val="001873FF"/>
    <w:rsid w:val="00245A91"/>
    <w:rsid w:val="00484C5B"/>
    <w:rsid w:val="004953BE"/>
    <w:rsid w:val="00547618"/>
    <w:rsid w:val="00604553"/>
    <w:rsid w:val="00625B3B"/>
    <w:rsid w:val="007B2B12"/>
    <w:rsid w:val="009114B6"/>
    <w:rsid w:val="009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3A2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87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3A2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87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ПМ</dc:creator>
  <cp:lastModifiedBy>Polina</cp:lastModifiedBy>
  <cp:revision>3</cp:revision>
  <dcterms:created xsi:type="dcterms:W3CDTF">2024-10-28T11:30:00Z</dcterms:created>
  <dcterms:modified xsi:type="dcterms:W3CDTF">2024-11-08T13:22:00Z</dcterms:modified>
</cp:coreProperties>
</file>